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EB2A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3FEB2A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7" w14:textId="1E70C7DE" w:rsidR="00C44B8B" w:rsidRPr="0052681C" w:rsidRDefault="0075507E" w:rsidP="00F000E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5507E">
              <w:rPr>
                <w:b/>
                <w:sz w:val="26"/>
                <w:szCs w:val="26"/>
              </w:rPr>
              <w:t>202A</w:t>
            </w:r>
            <w:r w:rsidR="00033EB4">
              <w:rPr>
                <w:b/>
                <w:sz w:val="26"/>
                <w:szCs w:val="26"/>
              </w:rPr>
              <w:t>_</w:t>
            </w:r>
            <w:r w:rsidR="00197F50">
              <w:rPr>
                <w:b/>
                <w:sz w:val="26"/>
                <w:szCs w:val="26"/>
              </w:rPr>
              <w:t>194</w:t>
            </w:r>
          </w:p>
        </w:tc>
      </w:tr>
      <w:tr w:rsidR="00C44B8B" w:rsidRPr="0052681C" w14:paraId="33FEB2A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EB2AA" w14:textId="46F5F146" w:rsidR="00C44B8B" w:rsidRPr="0052681C" w:rsidRDefault="005E579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5E579A">
              <w:rPr>
                <w:b/>
                <w:sz w:val="26"/>
                <w:szCs w:val="26"/>
                <w:lang w:val="en-US"/>
              </w:rPr>
              <w:t>2069222</w:t>
            </w:r>
          </w:p>
        </w:tc>
      </w:tr>
    </w:tbl>
    <w:p w14:paraId="33FEB2A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3FEB2A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3FEB2A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3FEB2A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3FEB2B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3FEB2B1" w14:textId="77777777" w:rsidR="00C44B8B" w:rsidRPr="0052681C" w:rsidRDefault="00C44B8B" w:rsidP="00C44B8B"/>
    <w:p w14:paraId="33FEB2B2" w14:textId="77777777" w:rsidR="00C44B8B" w:rsidRPr="0052681C" w:rsidRDefault="00C44B8B" w:rsidP="00C44B8B"/>
    <w:p w14:paraId="33FEB2B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3FEB2B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3FEB2B6" w14:textId="0E746F17" w:rsidR="00612811" w:rsidRPr="00957C11" w:rsidRDefault="008F63D5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5E579A" w:rsidRPr="005E579A">
        <w:rPr>
          <w:b/>
          <w:sz w:val="26"/>
          <w:szCs w:val="26"/>
        </w:rPr>
        <w:t>Зажим ответвительный ОА-120-1</w:t>
      </w:r>
      <w:r>
        <w:rPr>
          <w:b/>
          <w:sz w:val="26"/>
          <w:szCs w:val="26"/>
        </w:rPr>
        <w:t>)</w:t>
      </w:r>
      <w:r w:rsidR="00F80621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957C11">
        <w:rPr>
          <w:b/>
          <w:sz w:val="26"/>
          <w:szCs w:val="26"/>
        </w:rPr>
        <w:t xml:space="preserve"> </w:t>
      </w:r>
      <w:r w:rsidR="00AA670B" w:rsidRPr="00F80621">
        <w:rPr>
          <w:b/>
          <w:sz w:val="26"/>
          <w:szCs w:val="26"/>
          <w:u w:val="single"/>
        </w:rPr>
        <w:t>202</w:t>
      </w:r>
      <w:r w:rsidR="00AA670B" w:rsidRPr="00F80621">
        <w:rPr>
          <w:b/>
          <w:sz w:val="26"/>
          <w:szCs w:val="26"/>
          <w:u w:val="single"/>
          <w:lang w:val="en-US"/>
        </w:rPr>
        <w:t>A</w:t>
      </w:r>
    </w:p>
    <w:p w14:paraId="33FEB2B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3FEB2B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B9" w14:textId="77777777" w:rsidR="00894884" w:rsidRPr="00957C11" w:rsidRDefault="00641E44" w:rsidP="007D267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957C11">
        <w:rPr>
          <w:sz w:val="24"/>
          <w:szCs w:val="24"/>
        </w:rPr>
        <w:t xml:space="preserve">Технические требования, характеристики </w:t>
      </w:r>
      <w:r w:rsidR="00770408" w:rsidRPr="00957C11">
        <w:rPr>
          <w:sz w:val="24"/>
          <w:szCs w:val="24"/>
        </w:rPr>
        <w:t>линейной арматуры и гасителей вибрации</w:t>
      </w:r>
      <w:r w:rsidR="004F4E9E" w:rsidRPr="00957C11">
        <w:rPr>
          <w:sz w:val="24"/>
          <w:szCs w:val="24"/>
        </w:rPr>
        <w:t xml:space="preserve"> должны соответствовать параметрам </w:t>
      </w:r>
      <w:r w:rsidR="00894884" w:rsidRPr="00957C11">
        <w:rPr>
          <w:sz w:val="24"/>
          <w:szCs w:val="24"/>
        </w:rPr>
        <w:t>ТУ 34 13.10703-91 «Зажимы ответвительные прессуемые».</w:t>
      </w:r>
    </w:p>
    <w:p w14:paraId="090298E5" w14:textId="5503B527" w:rsidR="00F000EF" w:rsidRDefault="00F000EF" w:rsidP="00A65683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DA32A83" wp14:editId="32B22ED9">
            <wp:simplePos x="0" y="0"/>
            <wp:positionH relativeFrom="column">
              <wp:posOffset>4181519</wp:posOffset>
            </wp:positionH>
            <wp:positionV relativeFrom="paragraph">
              <wp:posOffset>36875</wp:posOffset>
            </wp:positionV>
            <wp:extent cx="2169042" cy="2169042"/>
            <wp:effectExtent l="0" t="0" r="3175" b="317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659" cy="2168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6167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6"/>
        <w:gridCol w:w="2891"/>
      </w:tblGrid>
      <w:tr w:rsidR="00F000EF" w:rsidRPr="00F000EF" w14:paraId="135730E6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584AD5BD" w14:textId="77777777" w:rsidR="00F000EF" w:rsidRPr="00F000EF" w:rsidRDefault="00F000EF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Марка: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49F6924B" w14:textId="5004396F" w:rsidR="00F000EF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>ОА-120-1</w:t>
            </w:r>
          </w:p>
        </w:tc>
      </w:tr>
      <w:tr w:rsidR="005E579A" w:rsidRPr="00F000EF" w14:paraId="4DC22BD0" w14:textId="77777777" w:rsidTr="00F000EF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12FB9F61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Диаметр провода, мм: </w:t>
            </w:r>
          </w:p>
        </w:tc>
        <w:tc>
          <w:tcPr>
            <w:tcW w:w="2891" w:type="dxa"/>
            <w:shd w:val="clear" w:color="auto" w:fill="auto"/>
            <w:vAlign w:val="center"/>
            <w:hideMark/>
          </w:tcPr>
          <w:p w14:paraId="5A1E0C13" w14:textId="4D87AD9D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>15,4-15,8</w:t>
            </w:r>
          </w:p>
        </w:tc>
      </w:tr>
      <w:tr w:rsidR="005E579A" w:rsidRPr="00F000EF" w14:paraId="04BF83FD" w14:textId="77777777" w:rsidTr="005E579A">
        <w:trPr>
          <w:trHeight w:val="291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2D17AE85" w14:textId="0A79A47D" w:rsidR="005E579A" w:rsidRPr="00F000EF" w:rsidRDefault="005E579A" w:rsidP="00F84B8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14:paraId="008EE3A3" w14:textId="1F842379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>min 16,3; max 17,0</w:t>
            </w:r>
          </w:p>
        </w:tc>
      </w:tr>
      <w:tr w:rsidR="005E579A" w:rsidRPr="00F000EF" w14:paraId="0DA350EB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423734FD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D, мм: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5AF8961A" w14:textId="7A0050D0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</w:p>
        </w:tc>
      </w:tr>
      <w:tr w:rsidR="005E579A" w:rsidRPr="00F000EF" w14:paraId="71838B26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4D64094F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I, мм: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14:paraId="11C5EF8C" w14:textId="3F1A320A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</w:t>
            </w:r>
          </w:p>
        </w:tc>
      </w:tr>
      <w:tr w:rsidR="005E579A" w:rsidRPr="00F000EF" w14:paraId="1CBBDCB7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5E7E20F9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Размер L, мм: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27C3C727" w14:textId="100A641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</w:t>
            </w:r>
          </w:p>
        </w:tc>
      </w:tr>
      <w:tr w:rsidR="005E579A" w:rsidRPr="00F000EF" w14:paraId="56ADB53F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6E0F1F23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Матрица опрессовочная: </w:t>
            </w:r>
          </w:p>
        </w:tc>
        <w:tc>
          <w:tcPr>
            <w:tcW w:w="2891" w:type="dxa"/>
            <w:shd w:val="clear" w:color="auto" w:fill="auto"/>
            <w:vAlign w:val="bottom"/>
          </w:tcPr>
          <w:p w14:paraId="552A6691" w14:textId="18766716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E579A">
              <w:rPr>
                <w:sz w:val="24"/>
                <w:szCs w:val="24"/>
              </w:rPr>
              <w:t>МШ-2А-20,8</w:t>
            </w:r>
          </w:p>
        </w:tc>
      </w:tr>
      <w:tr w:rsidR="005E579A" w:rsidRPr="00F000EF" w14:paraId="09DADAE0" w14:textId="77777777" w:rsidTr="005E579A">
        <w:trPr>
          <w:trHeight w:val="309"/>
        </w:trPr>
        <w:tc>
          <w:tcPr>
            <w:tcW w:w="3276" w:type="dxa"/>
            <w:shd w:val="clear" w:color="auto" w:fill="auto"/>
            <w:noWrap/>
            <w:vAlign w:val="center"/>
            <w:hideMark/>
          </w:tcPr>
          <w:p w14:paraId="610F134B" w14:textId="77777777" w:rsidR="005E579A" w:rsidRPr="00F000EF" w:rsidRDefault="005E579A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F000EF">
              <w:rPr>
                <w:color w:val="000000"/>
                <w:sz w:val="22"/>
                <w:szCs w:val="22"/>
              </w:rPr>
              <w:t>Масса, кг: </w:t>
            </w:r>
          </w:p>
        </w:tc>
        <w:tc>
          <w:tcPr>
            <w:tcW w:w="2891" w:type="dxa"/>
            <w:shd w:val="clear" w:color="auto" w:fill="auto"/>
            <w:vAlign w:val="center"/>
          </w:tcPr>
          <w:p w14:paraId="1A64032F" w14:textId="20F4F67E" w:rsidR="005E579A" w:rsidRPr="00F000EF" w:rsidRDefault="00033EB4" w:rsidP="00F000EF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</w:t>
            </w:r>
            <w:r w:rsidR="005E579A">
              <w:rPr>
                <w:color w:val="000000"/>
                <w:sz w:val="22"/>
                <w:szCs w:val="22"/>
              </w:rPr>
              <w:t>170</w:t>
            </w:r>
          </w:p>
        </w:tc>
      </w:tr>
    </w:tbl>
    <w:p w14:paraId="33FEB2BB" w14:textId="5F061FE6" w:rsidR="004F4E9E" w:rsidRDefault="004F4E9E" w:rsidP="00A65683">
      <w:pPr>
        <w:tabs>
          <w:tab w:val="left" w:pos="1134"/>
        </w:tabs>
        <w:ind w:firstLine="709"/>
        <w:rPr>
          <w:sz w:val="24"/>
          <w:szCs w:val="24"/>
        </w:rPr>
      </w:pPr>
    </w:p>
    <w:p w14:paraId="365BAC3B" w14:textId="77777777" w:rsidR="005E579A" w:rsidRPr="005E579A" w:rsidRDefault="005E579A" w:rsidP="005E579A">
      <w:pPr>
        <w:ind w:firstLine="0"/>
        <w:jc w:val="left"/>
        <w:rPr>
          <w:vanish/>
          <w:sz w:val="24"/>
          <w:szCs w:val="24"/>
        </w:rPr>
      </w:pPr>
    </w:p>
    <w:p w14:paraId="33FEB2B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3FEB2B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3FEB2BF" w14:textId="77777777" w:rsidR="003A3C20" w:rsidRPr="0052681C" w:rsidRDefault="003A3C20" w:rsidP="003A3C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3FEB2C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3FEB2C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3FEB2C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3FEB2C3" w14:textId="5518CB8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3FEB2C4" w14:textId="1C5A94C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3FEB2C5" w14:textId="5B5792B9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F000EF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3FEB2C6" w14:textId="2FEB22AA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132C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3FEB2C7" w14:textId="6F0EA94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94C9B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3FEB2C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33FEB2C9" w14:textId="4E122589" w:rsidR="00DE0C6D" w:rsidRPr="0052681C" w:rsidRDefault="00843900" w:rsidP="00196EC0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F000EF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3FEB2C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3FEB2CB" w14:textId="77777777" w:rsidR="00894884" w:rsidRPr="00C04991" w:rsidRDefault="00894884" w:rsidP="0089488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04991">
        <w:rPr>
          <w:sz w:val="24"/>
          <w:szCs w:val="24"/>
          <w:lang w:val="en-US"/>
        </w:rPr>
        <w:t xml:space="preserve">ТУ 34 13.10703-91 </w:t>
      </w:r>
      <w:r w:rsidRPr="00C04991">
        <w:rPr>
          <w:sz w:val="24"/>
          <w:szCs w:val="24"/>
        </w:rPr>
        <w:t>«Зажимы ответвительные прессуемые»</w:t>
      </w:r>
      <w:r w:rsidR="007D2673">
        <w:rPr>
          <w:sz w:val="24"/>
          <w:szCs w:val="24"/>
        </w:rPr>
        <w:t>;</w:t>
      </w:r>
    </w:p>
    <w:p w14:paraId="33FEB2C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3FEB2C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3FEB2D2" w14:textId="2BFDEA9A" w:rsidR="00CC3003" w:rsidRPr="0052681C" w:rsidRDefault="00F000EF" w:rsidP="00F000EF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33FEB2D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3FEB2D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7D2673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3FEB2D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3FEB2D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3FEB2D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7D2673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 xml:space="preserve"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</w:t>
      </w:r>
      <w:r w:rsidRPr="0052681C">
        <w:rPr>
          <w:sz w:val="24"/>
          <w:szCs w:val="24"/>
        </w:rPr>
        <w:lastRenderedPageBreak/>
        <w:t>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3FEB2D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3FEB2D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3FEB2D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3FEB2D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3FEB2D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3FEB2D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3FEB2D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3FEB2E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3FEB2E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3FEB2E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3FEB2E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3FEB2E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3FEB2E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3FEB2E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3FEB2E7" w14:textId="77223E10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</w:t>
      </w:r>
      <w:r w:rsidR="00F000EF">
        <w:rPr>
          <w:szCs w:val="24"/>
        </w:rPr>
        <w:t>яемый представителями филиалов 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3FEB2E8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3FEB2E9" w14:textId="77777777" w:rsidR="00562D55" w:rsidRPr="0052681C" w:rsidRDefault="00562D55" w:rsidP="00451C4D">
      <w:pPr>
        <w:rPr>
          <w:sz w:val="26"/>
          <w:szCs w:val="26"/>
        </w:rPr>
      </w:pPr>
    </w:p>
    <w:p w14:paraId="33FEB2EA" w14:textId="77777777" w:rsidR="004A2665" w:rsidRPr="0052681C" w:rsidRDefault="004A2665" w:rsidP="00451C4D">
      <w:pPr>
        <w:rPr>
          <w:sz w:val="26"/>
          <w:szCs w:val="26"/>
        </w:rPr>
      </w:pPr>
    </w:p>
    <w:p w14:paraId="33FEB2E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3FEB2E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3FEB2E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F000EF">
      <w:headerReference w:type="even" r:id="rId13"/>
      <w:pgSz w:w="12240" w:h="15840" w:code="1"/>
      <w:pgMar w:top="567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5F06A8" w14:textId="77777777" w:rsidR="003B4F69" w:rsidRDefault="003B4F69">
      <w:r>
        <w:separator/>
      </w:r>
    </w:p>
  </w:endnote>
  <w:endnote w:type="continuationSeparator" w:id="0">
    <w:p w14:paraId="7F699601" w14:textId="77777777" w:rsidR="003B4F69" w:rsidRDefault="003B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232C64" w14:textId="77777777" w:rsidR="003B4F69" w:rsidRDefault="003B4F69">
      <w:r>
        <w:separator/>
      </w:r>
    </w:p>
  </w:footnote>
  <w:footnote w:type="continuationSeparator" w:id="0">
    <w:p w14:paraId="5F13FB13" w14:textId="77777777" w:rsidR="003B4F69" w:rsidRDefault="003B4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EB2F4" w14:textId="77777777" w:rsidR="00AD7048" w:rsidRDefault="00563DB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3FEB2F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43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67D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435"/>
    <w:rsid w:val="00032681"/>
    <w:rsid w:val="00033EB4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96EC0"/>
    <w:rsid w:val="00197F50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5F32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3C20"/>
    <w:rsid w:val="003A4892"/>
    <w:rsid w:val="003A7A79"/>
    <w:rsid w:val="003A7DDA"/>
    <w:rsid w:val="003B0588"/>
    <w:rsid w:val="003B0B7B"/>
    <w:rsid w:val="003B3F9A"/>
    <w:rsid w:val="003B40E9"/>
    <w:rsid w:val="003B48FE"/>
    <w:rsid w:val="003B4F6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3E5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43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DB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579A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110"/>
    <w:rsid w:val="006033B0"/>
    <w:rsid w:val="0060420B"/>
    <w:rsid w:val="00605D5D"/>
    <w:rsid w:val="00605E5D"/>
    <w:rsid w:val="006109FF"/>
    <w:rsid w:val="006121A0"/>
    <w:rsid w:val="00612811"/>
    <w:rsid w:val="006132CB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BC5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07E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673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244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884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0E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3D5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57C11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02E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4C9B"/>
    <w:rsid w:val="00B97488"/>
    <w:rsid w:val="00B97AC4"/>
    <w:rsid w:val="00BA0DE5"/>
    <w:rsid w:val="00BA19D6"/>
    <w:rsid w:val="00BA1FDC"/>
    <w:rsid w:val="00BA2631"/>
    <w:rsid w:val="00BA6774"/>
    <w:rsid w:val="00BB0BEA"/>
    <w:rsid w:val="00BB1040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083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D0B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85F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48D0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0EF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0621"/>
    <w:rsid w:val="00F84073"/>
    <w:rsid w:val="00F84141"/>
    <w:rsid w:val="00F844B6"/>
    <w:rsid w:val="00F84B87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FEB2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5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4C372-B512-4AA4-B0D8-C1DF5BC16832}">
  <ds:schemaRefs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53C03A7-5AEE-4AD1-A7FD-4B4EBCDBDD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B7521D-FEF5-4D48-8A50-005F462B1B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5AE1002-E591-4823-A037-D80149714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3</Pages>
  <Words>1174</Words>
  <Characters>6695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2015-10-09T08:58:00Z</dcterms:created>
  <dcterms:modified xsi:type="dcterms:W3CDTF">2015-10-09T08:58:00Z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